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45.0" w:type="dxa"/>
        <w:jc w:val="center"/>
        <w:tblLayout w:type="fixed"/>
        <w:tblLook w:val="0000"/>
      </w:tblPr>
      <w:tblGrid>
        <w:gridCol w:w="10645"/>
        <w:tblGridChange w:id="0">
          <w:tblGrid>
            <w:gridCol w:w="1064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TABELLA PER LA VALUTAZIONE DEI TITOLI FINALIZZATA ALLA COMPILAZIONE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DELLA GRADUATORIA  DOCENTI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ESPERTI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INTERNI PER  IL  PROGETTO  PON FSE – Agenda SUD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 scuola di competenze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– CUP: H91123001740006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progetto: 0.2.2A-FSEPON-PU-2024-13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colastico della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I.C. CAROVIGNO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 G. Carducci,1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72012 Carovigno (BR)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_____________________________________________________ nato/a a_______________________________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il___________________________, ai sensi del D.P.R. n. 445/2000, consapevole delle responsabilità civili e penali cui va incontro in caso di dichiarazioni non corrispondenti al vero, dichiara sotto la propria responsabilità di aver diritto al seguente punteggio:</w:t>
      </w:r>
    </w:p>
    <w:tbl>
      <w:tblPr>
        <w:tblStyle w:val="Table2"/>
        <w:tblW w:w="10778.000000000002" w:type="dxa"/>
        <w:jc w:val="center"/>
        <w:tblBorders>
          <w:top w:color="000033" w:space="0" w:sz="6" w:val="single"/>
          <w:left w:color="000033" w:space="0" w:sz="6" w:val="single"/>
          <w:bottom w:color="000033" w:space="0" w:sz="6" w:val="single"/>
          <w:right w:color="000033" w:space="0" w:sz="6" w:val="single"/>
          <w:insideH w:color="000033" w:space="0" w:sz="6" w:val="single"/>
          <w:insideV w:color="000033" w:space="0" w:sz="6" w:val="single"/>
        </w:tblBorders>
        <w:tblLayout w:type="fixed"/>
        <w:tblLook w:val="0000"/>
      </w:tblPr>
      <w:tblGrid>
        <w:gridCol w:w="482"/>
        <w:gridCol w:w="3323"/>
        <w:gridCol w:w="3437"/>
        <w:gridCol w:w="616"/>
        <w:gridCol w:w="1468"/>
        <w:gridCol w:w="1452"/>
        <w:tblGridChange w:id="0">
          <w:tblGrid>
            <w:gridCol w:w="482"/>
            <w:gridCol w:w="3323"/>
            <w:gridCol w:w="3437"/>
            <w:gridCol w:w="616"/>
            <w:gridCol w:w="1468"/>
            <w:gridCol w:w="1452"/>
          </w:tblGrid>
        </w:tblGridChange>
      </w:tblGrid>
      <w:tr>
        <w:trPr>
          <w:cantSplit w:val="0"/>
          <w:trHeight w:val="3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Pagina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vecchio ordinamento o Laurea specialistica nuovo ordinamento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20 per voto 110 e lode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18 per voto da 100 a 110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15 per voto fino a 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Laurea in Lingue Straniere – Inglese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 compilare solo per i Moduli di Lingua Inglese)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SI’              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triennale (in alternativa al punteggio di cui al punto precedente)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12 per voto 110 e lode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10 per voto da 100 a 110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8 per voto fino a 99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Scuola Secondaria superiore (in alternativa al punteggio di cui ai 2 punti precedenti)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Universitario di II livello, attinente al Modulo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Universitario di I livello, attinente al Modulo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informatica (ECDL, ecc.)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certificazione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Competenze Linguistiche certificate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Livello C1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3 per Livello B2 (in alternativa al C1)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livello B1 (in alternativa al B2)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docenza in qualità di Esperto nei progetti finanziati dal Fondo Sociale Europeo (PON-POR), attinenti al Modulo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esperienza 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(max 5)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Conoscenze specifiche dell’argomento del Modulo, documentate attraverso partecipazione a corsi (min. 10 ore) con attestato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corso  (max 5)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Conoscenze specifiche dell’argomento del Modulo, documentate attraverso esperienze lavorative professionali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esperienza 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(max 5)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      __________                                                                                                           Firma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1134" w:top="2516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ALLEGATO B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rFonts w:ascii="Tahoma" w:cs="Verdana" w:hAnsi="Tahoma"/>
      <w:b w:val="1"/>
      <w:bCs w:val="1"/>
      <w:i w:val="1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umeropagina">
    <w:name w:val="Numero pagina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60.0" w:type="dxa"/>
        <w:left w:w="60.0" w:type="dxa"/>
        <w:bottom w:w="60.0" w:type="dxa"/>
        <w:right w:w="6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B76PL6DXt1Y8mAAIuy2rc9k9g==">CgMxLjA4AHIhMTZkWkp1OGRKd1AxcnczQWdxcVpYVUtZMmNPZ0t6RTJD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2018-10-06T08:47:00Z</dcterms:created>
  <dc:creator>sorrentino carmela</dc:creator>
</cp:coreProperties>
</file>